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2927" w14:textId="0841326E" w:rsidR="002702CE" w:rsidRPr="002702CE" w:rsidRDefault="002702CE" w:rsidP="002702CE">
      <w:pPr>
        <w:spacing w:after="0"/>
        <w:jc w:val="right"/>
        <w:rPr>
          <w:rFonts w:cs="Calibri"/>
          <w:sz w:val="18"/>
          <w:szCs w:val="18"/>
        </w:rPr>
      </w:pPr>
      <w:r w:rsidRPr="002702CE">
        <w:rPr>
          <w:rFonts w:cs="Calibri"/>
          <w:sz w:val="18"/>
          <w:szCs w:val="18"/>
        </w:rPr>
        <w:t>Załącznik nr 2b do Wniosku o Pożyczkę</w:t>
      </w:r>
    </w:p>
    <w:p w14:paraId="60F91967" w14:textId="0CBF0A27" w:rsidR="00B101CE" w:rsidRDefault="00B101CE" w:rsidP="00B101CE">
      <w:pPr>
        <w:spacing w:after="0"/>
        <w:jc w:val="both"/>
        <w:rPr>
          <w:rFonts w:eastAsia="Calibri" w:cs="Calibri"/>
          <w:i/>
          <w:iCs/>
          <w:kern w:val="0"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 xml:space="preserve">Dotyczy: Umowy Operacyjnej I Stopnia z dnia 27 kwietnia 2021 r. nr 1.RPO.003.02.2020.IV.004, której przedmiotem jest usługa utworzenia, wdrożenia i zarządzania Instrumentem Finansowym: Regionalna Pożyczka Obrotowa oraz Umowy powierzenia przetwarzania danych osobowych odnoszącej się do tej umowy </w:t>
      </w:r>
    </w:p>
    <w:p w14:paraId="53E4396D" w14:textId="77777777" w:rsidR="008C3CBE" w:rsidRPr="00121A88" w:rsidRDefault="008C3CBE" w:rsidP="00CB6F2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7D43E3B" w14:textId="27F2552E" w:rsidR="00741D4D" w:rsidRPr="006E50A4" w:rsidRDefault="00741D4D" w:rsidP="00F04353">
      <w:pPr>
        <w:pStyle w:val="NormalnyWeb"/>
        <w:shd w:val="clear" w:color="auto" w:fill="FFFFFF"/>
        <w:spacing w:before="0" w:beforeAutospacing="0" w:after="0" w:afterAutospacing="0"/>
        <w:ind w:left="360"/>
        <w:jc w:val="center"/>
        <w:rPr>
          <w:rStyle w:val="Pogrubienie"/>
          <w:rFonts w:asciiTheme="minorHAnsi" w:hAnsiTheme="minorHAnsi" w:cstheme="minorHAnsi"/>
          <w:sz w:val="21"/>
          <w:szCs w:val="21"/>
        </w:rPr>
      </w:pP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 xml:space="preserve">Klauzula informacyjna dla </w:t>
      </w:r>
      <w:r w:rsidR="00A74A23" w:rsidRPr="006E50A4">
        <w:rPr>
          <w:rStyle w:val="Pogrubienie"/>
          <w:rFonts w:asciiTheme="minorHAnsi" w:hAnsiTheme="minorHAnsi" w:cstheme="minorHAnsi"/>
          <w:sz w:val="21"/>
          <w:szCs w:val="21"/>
        </w:rPr>
        <w:t>osób ustanawiających zabezpieczenie lub</w:t>
      </w:r>
      <w:r w:rsidR="009F73AF" w:rsidRPr="006E50A4">
        <w:rPr>
          <w:rStyle w:val="Pogrubienie"/>
          <w:rFonts w:asciiTheme="minorHAnsi" w:hAnsiTheme="minorHAnsi" w:cstheme="minorHAnsi"/>
          <w:sz w:val="21"/>
          <w:szCs w:val="21"/>
        </w:rPr>
        <w:t xml:space="preserve"> na których majątku ustanowiono zabezpieczenie, wspólników, małżonków, reprezentantów i osób do kontaktu</w:t>
      </w:r>
    </w:p>
    <w:p w14:paraId="174E476D" w14:textId="0F29DEC1" w:rsidR="00741D4D" w:rsidRPr="006E50A4" w:rsidRDefault="00741D4D" w:rsidP="00121A88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14:paraId="70129F13" w14:textId="00CA314B" w:rsidR="002201F4" w:rsidRPr="006E50A4" w:rsidRDefault="00FD700F" w:rsidP="00121A8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1"/>
          <w:szCs w:val="21"/>
        </w:rPr>
      </w:pP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>Administrator</w:t>
      </w:r>
    </w:p>
    <w:p w14:paraId="67D1C8BC" w14:textId="5A270809" w:rsidR="00CB6F22" w:rsidRPr="006E50A4" w:rsidRDefault="00CB6F22" w:rsidP="00CB6F22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>Administratorem Pani/Pana danych osobowych jest spółka Regionalny Fundusz Rozwoju Województwa Łódzkiego Sp. z o.o. z siedzibą w Łodzi</w:t>
      </w:r>
      <w:r w:rsidR="006E50A4" w:rsidRPr="006E50A4">
        <w:rPr>
          <w:rFonts w:asciiTheme="minorHAnsi" w:hAnsiTheme="minorHAnsi" w:cstheme="minorHAnsi"/>
          <w:sz w:val="21"/>
          <w:szCs w:val="21"/>
        </w:rPr>
        <w:t xml:space="preserve">, </w:t>
      </w:r>
      <w:r w:rsidRPr="006E50A4">
        <w:rPr>
          <w:rFonts w:asciiTheme="minorHAnsi" w:hAnsiTheme="minorHAnsi" w:cstheme="minorHAnsi"/>
          <w:sz w:val="21"/>
          <w:szCs w:val="21"/>
        </w:rPr>
        <w:t>zwana „Administratorem”.</w:t>
      </w:r>
    </w:p>
    <w:p w14:paraId="67DA539D" w14:textId="505352A2" w:rsidR="002201F4" w:rsidRPr="006E50A4" w:rsidRDefault="00503006" w:rsidP="00121A8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1"/>
          <w:szCs w:val="21"/>
        </w:rPr>
      </w:pP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>Kontakt z Administratorem</w:t>
      </w:r>
    </w:p>
    <w:p w14:paraId="57E2F6B0" w14:textId="77777777" w:rsidR="006E50A4" w:rsidRPr="008E6D6A" w:rsidRDefault="006E50A4" w:rsidP="006E50A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Hlk72065209"/>
      <w:r w:rsidRPr="008E6D6A">
        <w:rPr>
          <w:rFonts w:asciiTheme="minorHAnsi" w:eastAsia="Calibri" w:hAnsiTheme="minorHAnsi" w:cstheme="minorHAnsi"/>
          <w:bCs/>
          <w:color w:val="000000"/>
          <w:sz w:val="21"/>
          <w:szCs w:val="21"/>
        </w:rPr>
        <w:t>Z Administratorem można kontaktować się pod adresem: ul. Traugutta 25 (90-113 Łódź). Można również nawiązać kontakt drogą mailową pod adresem: biuro@rfrwl.pl</w:t>
      </w:r>
      <w:r w:rsidRPr="008E6D6A">
        <w:rPr>
          <w:rFonts w:asciiTheme="minorHAnsi" w:hAnsiTheme="minorHAnsi" w:cstheme="minorHAnsi"/>
          <w:sz w:val="21"/>
          <w:szCs w:val="21"/>
        </w:rPr>
        <w:t xml:space="preserve"> lub telefonicznie pod numerem: 42 233 79 40. </w:t>
      </w:r>
    </w:p>
    <w:bookmarkEnd w:id="0"/>
    <w:p w14:paraId="0D80CDEC" w14:textId="16BC59F2" w:rsidR="002201F4" w:rsidRPr="006E50A4" w:rsidRDefault="002D0361" w:rsidP="00121A8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</w:pP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>Inspektor Ochrony Danych</w:t>
      </w:r>
    </w:p>
    <w:p w14:paraId="4F7DAA3E" w14:textId="77777777" w:rsidR="006E50A4" w:rsidRPr="008E6D6A" w:rsidRDefault="006E50A4" w:rsidP="006E50A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8E6D6A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Administrator wyznaczył inspektora ochrony danych, z którym można skontaktować się we wszystkich sprawach dotyczących danych osobowych </w:t>
      </w:r>
      <w:r w:rsidRPr="008E6D6A">
        <w:rPr>
          <w:rFonts w:asciiTheme="minorHAnsi" w:eastAsia="Calibri" w:hAnsiTheme="minorHAnsi" w:cstheme="minorHAnsi"/>
          <w:bCs/>
          <w:color w:val="000000"/>
          <w:sz w:val="21"/>
          <w:szCs w:val="21"/>
          <w:lang w:eastAsia="en-US"/>
        </w:rPr>
        <w:t xml:space="preserve">pod adresem: </w:t>
      </w:r>
      <w:hyperlink r:id="rId7" w:history="1">
        <w:r w:rsidRPr="008E6D6A">
          <w:rPr>
            <w:rStyle w:val="Hipercze"/>
            <w:rFonts w:asciiTheme="minorHAnsi" w:eastAsia="Calibri" w:hAnsiTheme="minorHAnsi" w:cstheme="minorHAnsi"/>
            <w:sz w:val="21"/>
            <w:szCs w:val="21"/>
            <w:lang w:eastAsia="en-US"/>
          </w:rPr>
          <w:t>iodo@rfrwl.pl</w:t>
        </w:r>
      </w:hyperlink>
      <w:r w:rsidRPr="008E6D6A">
        <w:rPr>
          <w:rStyle w:val="Pogrubienie"/>
          <w:rFonts w:asciiTheme="minorHAnsi" w:hAnsiTheme="minorHAnsi" w:cstheme="minorHAnsi"/>
          <w:sz w:val="21"/>
          <w:szCs w:val="21"/>
        </w:rPr>
        <w:t xml:space="preserve">. </w:t>
      </w:r>
    </w:p>
    <w:p w14:paraId="2FEFB54F" w14:textId="67F3ACFE" w:rsidR="0075765C" w:rsidRPr="006E50A4" w:rsidRDefault="00FD700F" w:rsidP="00121A8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1"/>
          <w:szCs w:val="21"/>
        </w:rPr>
      </w:pP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>Cel i podstawy przetwarzania</w:t>
      </w:r>
    </w:p>
    <w:p w14:paraId="5115930D" w14:textId="77777777" w:rsidR="0009487D" w:rsidRPr="006E50A4" w:rsidRDefault="0009487D" w:rsidP="0009487D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>Pani/Pana dane osobowe mogą być przetwarzane przede wszystkim w związku z prowadzeniem kontroli i audytów oraz ich dokumentowaniem i przechowywaniem dokumentacji.</w:t>
      </w:r>
    </w:p>
    <w:p w14:paraId="50A3ED4F" w14:textId="77777777" w:rsidR="00CB6F22" w:rsidRPr="006E50A4" w:rsidRDefault="00CB6F22" w:rsidP="00CB6F22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>Administrator jest regionalnym funduszem rozwoju utworzonym przez Województwo Łódzkie w celu realizacji zadania polegającego na wspieraniu i promowaniu rozwoju Województwa Łódzkiego poprzez wprowadzanie na rynek regionalny instrumentów finansowych asygnowanych na realizację celów polityki rozwoju Województwa Łódzkiego. Województwo Łódzkie zawarło z Administratorem umowę powierzenia realizowania zadania publicznego polegającego na zarządzaniu powierzonymi środkami wycofanymi z inicjatywy JEREMIE realizowanej w ramach RPO WŁ na lata 2007-2013, zwaną dalej „Umową”.</w:t>
      </w:r>
    </w:p>
    <w:p w14:paraId="05D10702" w14:textId="615F815A" w:rsidR="00CB6F22" w:rsidRPr="006E50A4" w:rsidRDefault="00CB6F22" w:rsidP="00CB6F22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 xml:space="preserve">Administrator przetwarza Pani/Pana dane osobowe w celu wykonania powierzonego mu zadania realizowanego w interesie publicznym. Podstawą przetwarzania danych jest art. 6 ust. 1 lit e RODO, tj. przetwarzanie jest niezbędne do wykonania zadania realizowanego w interesie publicznym. </w:t>
      </w:r>
    </w:p>
    <w:p w14:paraId="57B2D851" w14:textId="77777777" w:rsidR="0034502D" w:rsidRPr="006E50A4" w:rsidRDefault="00CB6F22" w:rsidP="0034502D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 xml:space="preserve">Administrator działa zgodnie z obowiązującymi przepisami prawa, </w:t>
      </w:r>
      <w:r w:rsidR="0034502D" w:rsidRPr="006E50A4">
        <w:rPr>
          <w:rFonts w:asciiTheme="minorHAnsi" w:hAnsiTheme="minorHAnsi" w:cstheme="minorHAnsi"/>
          <w:sz w:val="21"/>
          <w:szCs w:val="21"/>
        </w:rPr>
        <w:t>w szczególności art. 98 ustawy z dnia 11 lipca 2014 r. o zasadach realizacji programów w zakresie polityki spójności finansowanych  w perspektywie finansowej 2014-2020 (</w:t>
      </w:r>
      <w:proofErr w:type="spellStart"/>
      <w:r w:rsidR="0034502D" w:rsidRPr="006E50A4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34502D" w:rsidRPr="006E50A4">
        <w:rPr>
          <w:rFonts w:asciiTheme="minorHAnsi" w:hAnsiTheme="minorHAnsi" w:cstheme="minorHAnsi"/>
          <w:sz w:val="21"/>
          <w:szCs w:val="21"/>
        </w:rPr>
        <w:t xml:space="preserve">. Dz.U. z 2020, poz. 818 z </w:t>
      </w:r>
      <w:proofErr w:type="spellStart"/>
      <w:r w:rsidR="0034502D" w:rsidRPr="006E50A4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="0034502D" w:rsidRPr="006E50A4">
        <w:rPr>
          <w:rFonts w:asciiTheme="minorHAnsi" w:hAnsiTheme="minorHAnsi" w:cstheme="minorHAnsi"/>
          <w:sz w:val="21"/>
          <w:szCs w:val="21"/>
        </w:rPr>
        <w:t>. zm.), przepisami ustawy z dnia 6 grudnia 2006 r. o zasadach prowadzenia polityki rozwoju (</w:t>
      </w:r>
      <w:proofErr w:type="spellStart"/>
      <w:r w:rsidR="0034502D" w:rsidRPr="006E50A4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34502D" w:rsidRPr="006E50A4">
        <w:rPr>
          <w:rFonts w:asciiTheme="minorHAnsi" w:hAnsiTheme="minorHAnsi" w:cstheme="minorHAnsi"/>
          <w:sz w:val="21"/>
          <w:szCs w:val="21"/>
        </w:rPr>
        <w:t xml:space="preserve">. Dz.U. z 2019, poz. 1295 z </w:t>
      </w:r>
      <w:proofErr w:type="spellStart"/>
      <w:r w:rsidR="0034502D" w:rsidRPr="006E50A4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="0034502D" w:rsidRPr="006E50A4">
        <w:rPr>
          <w:rFonts w:asciiTheme="minorHAnsi" w:hAnsiTheme="minorHAnsi" w:cstheme="minorHAnsi"/>
          <w:sz w:val="21"/>
          <w:szCs w:val="21"/>
        </w:rPr>
        <w:t>. zm.), przepisami ustawy z dnia 5 czerwca 1998 r. o samorządzie województwa (</w:t>
      </w:r>
      <w:proofErr w:type="spellStart"/>
      <w:r w:rsidR="0034502D" w:rsidRPr="006E50A4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34502D" w:rsidRPr="006E50A4">
        <w:rPr>
          <w:rFonts w:asciiTheme="minorHAnsi" w:hAnsiTheme="minorHAnsi" w:cstheme="minorHAnsi"/>
          <w:sz w:val="21"/>
          <w:szCs w:val="21"/>
        </w:rPr>
        <w:t xml:space="preserve">. Dz.U. z 2020, poz. 1668 z </w:t>
      </w:r>
      <w:proofErr w:type="spellStart"/>
      <w:r w:rsidR="0034502D" w:rsidRPr="006E50A4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="0034502D" w:rsidRPr="006E50A4">
        <w:rPr>
          <w:rFonts w:asciiTheme="minorHAnsi" w:hAnsiTheme="minorHAnsi" w:cstheme="minorHAnsi"/>
          <w:sz w:val="21"/>
          <w:szCs w:val="21"/>
        </w:rPr>
        <w:t>. zm.), przepisami ustawy z dnia 27 sierpnia 2009 r. o finansach publicznych (</w:t>
      </w:r>
      <w:proofErr w:type="spellStart"/>
      <w:r w:rsidR="0034502D" w:rsidRPr="006E50A4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34502D" w:rsidRPr="006E50A4">
        <w:rPr>
          <w:rFonts w:asciiTheme="minorHAnsi" w:hAnsiTheme="minorHAnsi" w:cstheme="minorHAnsi"/>
          <w:sz w:val="21"/>
          <w:szCs w:val="21"/>
        </w:rPr>
        <w:t>. Dz.U. z 2021 r. poz. 305 z późn.zm.), przepisami ustawy z dnia 29 września 1994 r. o rachunkowości (</w:t>
      </w:r>
      <w:proofErr w:type="spellStart"/>
      <w:r w:rsidR="0034502D" w:rsidRPr="006E50A4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34502D" w:rsidRPr="006E50A4">
        <w:rPr>
          <w:rFonts w:asciiTheme="minorHAnsi" w:hAnsiTheme="minorHAnsi" w:cstheme="minorHAnsi"/>
          <w:sz w:val="21"/>
          <w:szCs w:val="21"/>
        </w:rPr>
        <w:t xml:space="preserve">. Dz.U. z 2021, poz. 217 z </w:t>
      </w:r>
      <w:proofErr w:type="spellStart"/>
      <w:r w:rsidR="0034502D" w:rsidRPr="006E50A4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="0034502D" w:rsidRPr="006E50A4">
        <w:rPr>
          <w:rFonts w:asciiTheme="minorHAnsi" w:hAnsiTheme="minorHAnsi" w:cstheme="minorHAnsi"/>
          <w:sz w:val="21"/>
          <w:szCs w:val="21"/>
        </w:rPr>
        <w:t>. zm.), a także zgodnie z postanowieniami Umowy. Przetwarza dane w celu należytego wykonania wszystkich ciążących na nim obowiązków.</w:t>
      </w:r>
    </w:p>
    <w:p w14:paraId="32C7894F" w14:textId="799E357B" w:rsidR="00CB6F22" w:rsidRPr="006E50A4" w:rsidRDefault="00CB6F22" w:rsidP="00CB6F22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 xml:space="preserve">Ponadto w zakresie wykraczającym poza realizację zadania publicznego, Administrator przetwarza (w szczególności przechowuje) dane w celu ewentualnego ustalenia, dochodzenia lub obrony przed roszczeniami. Podstawą prawną przetwarzania danych osobowych jest art. 6 ust. 1 lit. f RODO, tj. przetwarzanie jest niezbędne do celów wynikających z prawnie uzasadnionych interesów realizowanych przez Administratora. </w:t>
      </w:r>
    </w:p>
    <w:p w14:paraId="6EFE6CF5" w14:textId="49D37AD0" w:rsidR="001D0A56" w:rsidRPr="006E50A4" w:rsidRDefault="00760900" w:rsidP="00121A8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1"/>
          <w:szCs w:val="21"/>
        </w:rPr>
      </w:pP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>Osoby i k</w:t>
      </w:r>
      <w:r w:rsidR="001D0A56" w:rsidRPr="006E50A4">
        <w:rPr>
          <w:rStyle w:val="Pogrubienie"/>
          <w:rFonts w:asciiTheme="minorHAnsi" w:hAnsiTheme="minorHAnsi" w:cstheme="minorHAnsi"/>
          <w:sz w:val="21"/>
          <w:szCs w:val="21"/>
        </w:rPr>
        <w:t>ategorie danych osobowych</w:t>
      </w:r>
    </w:p>
    <w:p w14:paraId="07FF6AE4" w14:textId="4531CF34" w:rsidR="007D03C0" w:rsidRPr="006E50A4" w:rsidRDefault="001D0A56" w:rsidP="001D0A5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</w:pP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Administrator </w:t>
      </w:r>
      <w:r w:rsidR="006E0F2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może przetwarzać</w:t>
      </w:r>
      <w:r w:rsidR="008762E0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 dane</w:t>
      </w:r>
      <w:r w:rsidR="007D03C0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:</w:t>
      </w:r>
      <w:r w:rsidR="008762E0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</w:p>
    <w:p w14:paraId="1DD740CC" w14:textId="288E7E99" w:rsidR="007D03C0" w:rsidRPr="006E50A4" w:rsidRDefault="007D03C0" w:rsidP="007D03C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</w:pP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lastRenderedPageBreak/>
        <w:t xml:space="preserve">osób ustanawiających </w:t>
      </w:r>
      <w:bookmarkStart w:id="1" w:name="_Hlk71473565"/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zabezpieczenie lub na majątku których ustanowiono zabezpieczenie</w:t>
      </w:r>
      <w:bookmarkEnd w:id="1"/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 w postaci imienia, nazwiska, numeru PESEL, adresu, stanu cywilnego, informacji nt. majątku, w tym numerów ksiąg wieczystych, </w:t>
      </w:r>
    </w:p>
    <w:p w14:paraId="7D9B6EEC" w14:textId="31B0F6B6" w:rsidR="007D03C0" w:rsidRPr="006E50A4" w:rsidRDefault="007D03C0" w:rsidP="007D03C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</w:pPr>
      <w:bookmarkStart w:id="2" w:name="_Hlk72074332"/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wspólników 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dbiorcy 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statecznego (pożyczkobiorcy) lub </w:t>
      </w:r>
      <w:r w:rsidR="009535D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wspólników 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podmiotu ustanawiającego zabezpieczenie lub na majątku których ustanowiono zabezpieczenie </w:t>
      </w:r>
      <w:bookmarkEnd w:id="2"/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w postaci</w:t>
      </w:r>
      <w:r w:rsidR="009535D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 imienia, nazwiska, numeru PESEL, adresu, stanu cywilnego,</w:t>
      </w:r>
    </w:p>
    <w:p w14:paraId="62C3122F" w14:textId="45DB3CD1" w:rsidR="009535D3" w:rsidRPr="006E50A4" w:rsidRDefault="009535D3" w:rsidP="007D03C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</w:pPr>
      <w:bookmarkStart w:id="3" w:name="_Hlk72074437"/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małżonka 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dbiorcy 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statecznego (pożyczkobiorcy), małżonka osoby ustanawiającej zabezpieczenie lub na majątku której ustanowiono zabezpieczenie, małżonka wspólnika </w:t>
      </w:r>
      <w:bookmarkEnd w:id="3"/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w postaci imienia, nazwiska, numeru PESEL, adresu, stanu cywilnego,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 informacji nt. majątku,</w:t>
      </w:r>
    </w:p>
    <w:p w14:paraId="26AE70A1" w14:textId="402C8038" w:rsidR="009535D3" w:rsidRPr="006E50A4" w:rsidRDefault="009535D3" w:rsidP="007D03C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</w:pPr>
      <w:bookmarkStart w:id="4" w:name="_Hlk72074503"/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reprezentant</w:t>
      </w:r>
      <w:r w:rsidR="00760900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ów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="00760900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dbiorcy 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="00760900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statecznego, reprezentantów podmiotu ustanawiającego zabezpieczenie lub na majątku którego ustanowiono zabezpieczenie</w:t>
      </w:r>
      <w:r w:rsidR="00631FAA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bookmarkEnd w:id="4"/>
      <w:r w:rsidR="00631FAA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w postaci imienia, nazwiska, stanowiska, numeru PESEL,</w:t>
      </w:r>
    </w:p>
    <w:p w14:paraId="64857D94" w14:textId="26401982" w:rsidR="00631FAA" w:rsidRPr="006E50A4" w:rsidRDefault="00631FAA" w:rsidP="007D03C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</w:pP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osób wyznaczonych do kontaktu przez 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dbiorcę 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statecznego (pożyczkobiorcę) w postaci imienia, nazwiska, stanowiska, danych kontaktowych.</w:t>
      </w:r>
    </w:p>
    <w:p w14:paraId="04F48492" w14:textId="77777777" w:rsidR="00631FAA" w:rsidRPr="006E50A4" w:rsidRDefault="00631FAA" w:rsidP="00631FA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</w:pP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Administrator może przetwarzać dodatkowe dane związane z udzieleniem i wykonaniem pożyczki, jeżeli znajdą się one w dokumentacji pożyczkowej. </w:t>
      </w:r>
    </w:p>
    <w:p w14:paraId="022BA656" w14:textId="263E32D9" w:rsidR="002201F4" w:rsidRPr="006E50A4" w:rsidRDefault="00FD700F" w:rsidP="00631FA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1"/>
          <w:szCs w:val="21"/>
        </w:rPr>
      </w:pP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>Odbiorcy danych osobowych</w:t>
      </w:r>
    </w:p>
    <w:p w14:paraId="68AEA154" w14:textId="483F2B62" w:rsidR="00887B07" w:rsidRPr="006E50A4" w:rsidRDefault="005B720D" w:rsidP="00887B07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 xml:space="preserve">Odbiorcą </w:t>
      </w:r>
      <w:r w:rsidR="0094303A" w:rsidRPr="006E50A4">
        <w:rPr>
          <w:rFonts w:asciiTheme="minorHAnsi" w:hAnsiTheme="minorHAnsi" w:cstheme="minorHAnsi"/>
          <w:sz w:val="21"/>
          <w:szCs w:val="21"/>
        </w:rPr>
        <w:t xml:space="preserve">Pani/Pana </w:t>
      </w:r>
      <w:r w:rsidR="00A37AE2" w:rsidRPr="006E50A4">
        <w:rPr>
          <w:rFonts w:asciiTheme="minorHAnsi" w:hAnsiTheme="minorHAnsi" w:cstheme="minorHAnsi"/>
          <w:sz w:val="21"/>
          <w:szCs w:val="21"/>
        </w:rPr>
        <w:t>d</w:t>
      </w:r>
      <w:r w:rsidR="0094303A" w:rsidRPr="006E50A4">
        <w:rPr>
          <w:rFonts w:asciiTheme="minorHAnsi" w:hAnsiTheme="minorHAnsi" w:cstheme="minorHAnsi"/>
          <w:sz w:val="21"/>
          <w:szCs w:val="21"/>
        </w:rPr>
        <w:t>an</w:t>
      </w:r>
      <w:r w:rsidRPr="006E50A4">
        <w:rPr>
          <w:rFonts w:asciiTheme="minorHAnsi" w:hAnsiTheme="minorHAnsi" w:cstheme="minorHAnsi"/>
          <w:sz w:val="21"/>
          <w:szCs w:val="21"/>
        </w:rPr>
        <w:t xml:space="preserve">ych </w:t>
      </w:r>
      <w:r w:rsidR="00631FAA" w:rsidRPr="006E50A4">
        <w:rPr>
          <w:rFonts w:asciiTheme="minorHAnsi" w:hAnsiTheme="minorHAnsi" w:cstheme="minorHAnsi"/>
          <w:sz w:val="21"/>
          <w:szCs w:val="21"/>
        </w:rPr>
        <w:t>może być</w:t>
      </w:r>
      <w:r w:rsidRPr="006E50A4">
        <w:rPr>
          <w:rFonts w:asciiTheme="minorHAnsi" w:hAnsiTheme="minorHAnsi" w:cstheme="minorHAnsi"/>
          <w:sz w:val="21"/>
          <w:szCs w:val="21"/>
        </w:rPr>
        <w:t xml:space="preserve"> podmiot świadczący na rzecz Administratora </w:t>
      </w:r>
      <w:r w:rsidR="0034502D" w:rsidRPr="006E50A4">
        <w:rPr>
          <w:rFonts w:asciiTheme="minorHAnsi" w:hAnsiTheme="minorHAnsi" w:cstheme="minorHAnsi"/>
          <w:sz w:val="21"/>
          <w:szCs w:val="21"/>
        </w:rPr>
        <w:t>hostingowe</w:t>
      </w:r>
      <w:r w:rsidR="006E50A4">
        <w:rPr>
          <w:rFonts w:asciiTheme="minorHAnsi" w:hAnsiTheme="minorHAnsi" w:cstheme="minorHAnsi"/>
          <w:sz w:val="21"/>
          <w:szCs w:val="21"/>
        </w:rPr>
        <w:t>, IT.</w:t>
      </w:r>
      <w:r w:rsidR="001E0B73" w:rsidRPr="006E50A4">
        <w:rPr>
          <w:rFonts w:asciiTheme="minorHAnsi" w:hAnsiTheme="minorHAnsi" w:cstheme="minorHAnsi"/>
          <w:sz w:val="21"/>
          <w:szCs w:val="21"/>
        </w:rPr>
        <w:t xml:space="preserve"> </w:t>
      </w:r>
      <w:r w:rsidR="00887B07" w:rsidRPr="006E50A4">
        <w:rPr>
          <w:rFonts w:asciiTheme="minorHAnsi" w:hAnsiTheme="minorHAnsi" w:cstheme="minorHAnsi"/>
          <w:sz w:val="21"/>
          <w:szCs w:val="21"/>
        </w:rPr>
        <w:t>Dane mogą być również udostępniane uprawnionym podmiotom lub organom, w szczególności Województwu Łódzkiemu lub wyznaczonemu przez Województwo podmiotowi.</w:t>
      </w:r>
    </w:p>
    <w:p w14:paraId="407C35A8" w14:textId="423A856E" w:rsidR="00642E77" w:rsidRPr="006E50A4" w:rsidRDefault="00FD700F" w:rsidP="00121A8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1"/>
          <w:szCs w:val="21"/>
        </w:rPr>
      </w:pP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>Okres przechowywania danych</w:t>
      </w:r>
    </w:p>
    <w:p w14:paraId="746D0E42" w14:textId="77777777" w:rsidR="007D3126" w:rsidRPr="006E50A4" w:rsidRDefault="00631FAA" w:rsidP="007D312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</w:pP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Pani/Pana dane są przetwarzane przez czas trwania kontroli lub audytu, a </w:t>
      </w:r>
      <w:r w:rsidR="006A4D28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dane zawarte w dokumentacji związanej z kontrolą lub audytem (</w:t>
      </w:r>
      <w:bookmarkStart w:id="5" w:name="_Hlk72378090"/>
      <w:r w:rsidR="006A4D28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 ile zawarcie danych w tej dokumentacji okaże się niezbędne</w:t>
      </w:r>
      <w:bookmarkEnd w:id="5"/>
      <w:r w:rsidR="006A4D28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), ewentualnie dane zawarte w innej dokumentacji </w:t>
      </w:r>
      <w:r w:rsidR="00C5174E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gromadzonej dla realizacji celów określonych w pkt 4 (o ile zawarcie danych w tej dokumentacji okaże się niezbędne) </w:t>
      </w:r>
      <w:r w:rsidR="0050067B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mogą być przetwarzane </w:t>
      </w:r>
      <w:r w:rsidR="000D42EB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przez czas obowiązywania umowy pożyczki, a po tym czasie do 5 lat </w:t>
      </w:r>
      <w:r w:rsidR="007D3126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od jej wykonania oraz do czasu przedawnienia karalności, roszczeń cywilnoprawnych i publicznoprawnych.</w:t>
      </w:r>
    </w:p>
    <w:p w14:paraId="671DC3F7" w14:textId="6749DFFB" w:rsidR="002201F4" w:rsidRPr="006E50A4" w:rsidRDefault="00FD700F" w:rsidP="00121A88">
      <w:pPr>
        <w:pStyle w:val="Akapitzlist"/>
        <w:widowControl/>
        <w:numPr>
          <w:ilvl w:val="0"/>
          <w:numId w:val="11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Style w:val="Pogrubienie"/>
          <w:rFonts w:asciiTheme="minorHAnsi" w:hAnsiTheme="minorHAnsi" w:cstheme="minorHAnsi"/>
          <w:sz w:val="21"/>
          <w:szCs w:val="21"/>
        </w:rPr>
      </w:pP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>Prawa osób, których dane dotyczą</w:t>
      </w:r>
    </w:p>
    <w:p w14:paraId="0727E436" w14:textId="77777777" w:rsidR="002201F4" w:rsidRPr="006E50A4" w:rsidRDefault="00DB351D" w:rsidP="00121A88">
      <w:pPr>
        <w:widowControl/>
        <w:shd w:val="clear" w:color="auto" w:fill="FFFFFF"/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>Ma</w:t>
      </w:r>
      <w:r w:rsidR="00FD700F" w:rsidRPr="006E50A4">
        <w:rPr>
          <w:rFonts w:asciiTheme="minorHAnsi" w:hAnsiTheme="minorHAnsi" w:cstheme="minorHAnsi"/>
          <w:sz w:val="21"/>
          <w:szCs w:val="21"/>
        </w:rPr>
        <w:t xml:space="preserve"> </w:t>
      </w:r>
      <w:r w:rsidRPr="006E50A4">
        <w:rPr>
          <w:rFonts w:asciiTheme="minorHAnsi" w:hAnsiTheme="minorHAnsi" w:cstheme="minorHAnsi"/>
          <w:sz w:val="21"/>
          <w:szCs w:val="21"/>
        </w:rPr>
        <w:t>Pani/Pan</w:t>
      </w:r>
      <w:r w:rsidR="00FD700F" w:rsidRPr="006E50A4">
        <w:rPr>
          <w:rFonts w:asciiTheme="minorHAnsi" w:hAnsiTheme="minorHAnsi" w:cstheme="minorHAnsi"/>
          <w:sz w:val="21"/>
          <w:szCs w:val="21"/>
        </w:rPr>
        <w:t xml:space="preserve"> prawo do:</w:t>
      </w:r>
    </w:p>
    <w:p w14:paraId="037C56CD" w14:textId="77777777" w:rsidR="00E14A3C" w:rsidRPr="006E50A4" w:rsidRDefault="00FD700F" w:rsidP="00121A88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>dostępu do swoich danych oraz otrzymania ich kopii</w:t>
      </w:r>
      <w:r w:rsidR="00EF314B" w:rsidRPr="006E50A4">
        <w:rPr>
          <w:rFonts w:asciiTheme="minorHAnsi" w:hAnsiTheme="minorHAnsi" w:cstheme="minorHAnsi"/>
          <w:sz w:val="21"/>
          <w:szCs w:val="21"/>
        </w:rPr>
        <w:t>,</w:t>
      </w:r>
    </w:p>
    <w:p w14:paraId="61840F05" w14:textId="77777777" w:rsidR="00E14A3C" w:rsidRPr="006E50A4" w:rsidRDefault="00FD700F" w:rsidP="00121A88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>sprostowania (popra</w:t>
      </w:r>
      <w:r w:rsidR="00EF314B" w:rsidRPr="006E50A4">
        <w:rPr>
          <w:rFonts w:asciiTheme="minorHAnsi" w:hAnsiTheme="minorHAnsi" w:cstheme="minorHAnsi"/>
          <w:sz w:val="21"/>
          <w:szCs w:val="21"/>
        </w:rPr>
        <w:t>wiania) swoich danych osobowych,</w:t>
      </w:r>
    </w:p>
    <w:p w14:paraId="75B125F6" w14:textId="77777777" w:rsidR="00E14A3C" w:rsidRPr="006E50A4" w:rsidRDefault="00FD700F" w:rsidP="00121A88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>ograniczenia</w:t>
      </w:r>
      <w:r w:rsidR="00EF314B" w:rsidRPr="006E50A4">
        <w:rPr>
          <w:rFonts w:asciiTheme="minorHAnsi" w:hAnsiTheme="minorHAnsi" w:cstheme="minorHAnsi"/>
          <w:sz w:val="21"/>
          <w:szCs w:val="21"/>
        </w:rPr>
        <w:t xml:space="preserve"> przetwarzania danych osobowych,</w:t>
      </w:r>
    </w:p>
    <w:p w14:paraId="0A331472" w14:textId="5F8F5540" w:rsidR="00E14A3C" w:rsidRPr="006E50A4" w:rsidRDefault="00EF314B" w:rsidP="00121A88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>usunięcia danych osobowych</w:t>
      </w:r>
      <w:r w:rsidR="005C107A" w:rsidRPr="006E50A4">
        <w:rPr>
          <w:rFonts w:asciiTheme="minorHAnsi" w:hAnsiTheme="minorHAnsi" w:cstheme="minorHAnsi"/>
          <w:sz w:val="21"/>
          <w:szCs w:val="21"/>
        </w:rPr>
        <w:t xml:space="preserve"> (w przypadku wystąpienia okoliczności wskazanych w art. 17 RODO)</w:t>
      </w:r>
      <w:r w:rsidRPr="006E50A4">
        <w:rPr>
          <w:rFonts w:asciiTheme="minorHAnsi" w:hAnsiTheme="minorHAnsi" w:cstheme="minorHAnsi"/>
          <w:sz w:val="21"/>
          <w:szCs w:val="21"/>
        </w:rPr>
        <w:t>,</w:t>
      </w:r>
    </w:p>
    <w:p w14:paraId="05275989" w14:textId="77777777" w:rsidR="007D2EA5" w:rsidRPr="006E50A4" w:rsidRDefault="00FD700F" w:rsidP="00121A88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 xml:space="preserve">wniesienia skargi do Prezesa UODO (na adres Urzędu </w:t>
      </w:r>
      <w:r w:rsidRPr="006E50A4">
        <w:rPr>
          <w:rFonts w:asciiTheme="minorHAnsi" w:hAnsiTheme="minorHAnsi" w:cstheme="minorHAnsi"/>
          <w:color w:val="000000" w:themeColor="text1"/>
          <w:sz w:val="21"/>
          <w:szCs w:val="21"/>
        </w:rPr>
        <w:t>Ochrony Danych Osobowych, ul.</w:t>
      </w:r>
      <w:r w:rsidR="00EF314B" w:rsidRPr="006E50A4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6E50A4">
        <w:rPr>
          <w:rFonts w:asciiTheme="minorHAnsi" w:hAnsiTheme="minorHAnsi" w:cstheme="minorHAnsi"/>
          <w:color w:val="000000" w:themeColor="text1"/>
          <w:sz w:val="21"/>
          <w:szCs w:val="21"/>
        </w:rPr>
        <w:t>Stawki 2, 00 - 193 Warszawa)</w:t>
      </w:r>
      <w:r w:rsidR="00EF314B" w:rsidRPr="006E50A4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72CB0FB6" w14:textId="1B45B5A4" w:rsidR="007D2EA5" w:rsidRPr="006E50A4" w:rsidRDefault="007D2EA5" w:rsidP="00121A88">
      <w:pPr>
        <w:widowControl/>
        <w:shd w:val="clear" w:color="auto" w:fill="FFFFFF"/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E50A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Może Pani/Pan w dowolnym momencie wnieść do Administratora sprzeciw wobec przetwarzania Pani/Pana danych. Administrator zaprzestanie przetwarzania danych, chyba że wykaże istnienie </w:t>
      </w:r>
      <w:r w:rsidRPr="006E50A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ważnych prawnie uzasadnionych podstaw do przetwarzania, nadrzędnych wobec Pani/Pana interesów, praw i wolności lub podstaw do ustalenia, dochodzenia lub obrony roszczeń.</w:t>
      </w:r>
    </w:p>
    <w:p w14:paraId="599C945D" w14:textId="7070D3F8" w:rsidR="00935987" w:rsidRPr="006E50A4" w:rsidRDefault="009A1265" w:rsidP="00121A8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</w:pPr>
      <w:r w:rsidRPr="006E50A4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 xml:space="preserve">Informacja o </w:t>
      </w:r>
      <w:r w:rsidR="001D0A56" w:rsidRPr="006E50A4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>źródle</w:t>
      </w:r>
      <w:r w:rsidR="00FD700F" w:rsidRPr="006E50A4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 xml:space="preserve"> danych</w:t>
      </w:r>
    </w:p>
    <w:p w14:paraId="388CA936" w14:textId="2601FEFB" w:rsidR="00935987" w:rsidRPr="006E50A4" w:rsidRDefault="008762E0" w:rsidP="00121A88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6E50A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Źródłem danych osobowych jest </w:t>
      </w:r>
      <w:r w:rsidR="001E0B73" w:rsidRPr="006E50A4">
        <w:rPr>
          <w:rFonts w:asciiTheme="minorHAnsi" w:hAnsiTheme="minorHAnsi" w:cstheme="minorHAnsi"/>
          <w:color w:val="000000" w:themeColor="text1"/>
          <w:sz w:val="21"/>
          <w:szCs w:val="21"/>
        </w:rPr>
        <w:t>P</w:t>
      </w:r>
      <w:r w:rsidRPr="006E50A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ośrednik </w:t>
      </w:r>
      <w:r w:rsidR="001E0B73" w:rsidRPr="006E50A4">
        <w:rPr>
          <w:rFonts w:asciiTheme="minorHAnsi" w:hAnsiTheme="minorHAnsi" w:cstheme="minorHAnsi"/>
          <w:color w:val="000000" w:themeColor="text1"/>
          <w:sz w:val="21"/>
          <w:szCs w:val="21"/>
        </w:rPr>
        <w:t>F</w:t>
      </w:r>
      <w:r w:rsidRPr="006E50A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inansowy, </w:t>
      </w:r>
      <w:r w:rsidR="00631FAA" w:rsidRPr="006E50A4">
        <w:rPr>
          <w:rFonts w:asciiTheme="minorHAnsi" w:hAnsiTheme="minorHAnsi" w:cstheme="minorHAnsi"/>
          <w:color w:val="000000" w:themeColor="text1"/>
          <w:sz w:val="21"/>
          <w:szCs w:val="21"/>
        </w:rPr>
        <w:t>który udzielił pożyczki ze środków powierzonych mu przez Administratora</w:t>
      </w:r>
      <w:r w:rsidR="00713E0E" w:rsidRPr="006E50A4">
        <w:rPr>
          <w:rFonts w:asciiTheme="minorHAnsi" w:hAnsiTheme="minorHAnsi" w:cstheme="minorHAnsi"/>
          <w:color w:val="000000" w:themeColor="text1"/>
          <w:sz w:val="21"/>
          <w:szCs w:val="21"/>
        </w:rPr>
        <w:t>, ewentualnie sam pożyczkobiorca</w:t>
      </w:r>
      <w:r w:rsidR="001E0B73" w:rsidRPr="006E50A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(Odbiorca Ostateczny)</w:t>
      </w:r>
      <w:r w:rsidR="00631FAA" w:rsidRPr="006E50A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  <w:r w:rsidR="003D64F7" w:rsidRPr="006E50A4">
        <w:rPr>
          <w:rFonts w:asciiTheme="minorHAnsi" w:hAnsiTheme="minorHAnsi" w:cstheme="minorHAnsi"/>
          <w:color w:val="000000" w:themeColor="text1"/>
          <w:sz w:val="21"/>
          <w:szCs w:val="21"/>
        </w:rPr>
        <w:t>Dane mogą być również pozyskiwane z publicznie dostępnych rejestrów.</w:t>
      </w:r>
    </w:p>
    <w:p w14:paraId="282685E8" w14:textId="142C059B" w:rsidR="00FD700F" w:rsidRPr="006E50A4" w:rsidRDefault="00FD700F" w:rsidP="00FD752F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212529"/>
          <w:sz w:val="21"/>
          <w:szCs w:val="21"/>
        </w:rPr>
      </w:pPr>
    </w:p>
    <w:p w14:paraId="23611B11" w14:textId="0200390E" w:rsidR="00C5174E" w:rsidRPr="00E40E81" w:rsidRDefault="00C5174E" w:rsidP="00C5174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40E81">
        <w:rPr>
          <w:rFonts w:asciiTheme="minorHAnsi" w:hAnsiTheme="minorHAnsi" w:cstheme="minorHAnsi"/>
          <w:b/>
          <w:bCs/>
          <w:sz w:val="21"/>
          <w:szCs w:val="21"/>
        </w:rPr>
        <w:t xml:space="preserve">Aktualne informacje o przetwarzaniu danych osobowych dostępne są na stronie internetowej Administratora </w:t>
      </w:r>
      <w:bookmarkStart w:id="6" w:name="_Hlk72237789"/>
      <w:r w:rsidRPr="00E40E81">
        <w:rPr>
          <w:rFonts w:asciiTheme="minorHAnsi" w:eastAsia="Times New Roman" w:hAnsiTheme="minorHAnsi" w:cstheme="minorHAnsi"/>
          <w:b/>
          <w:bCs/>
          <w:color w:val="313131"/>
          <w:sz w:val="21"/>
          <w:szCs w:val="21"/>
          <w:lang w:eastAsia="pl-PL"/>
        </w:rPr>
        <w:fldChar w:fldCharType="begin"/>
      </w:r>
      <w:r w:rsidRPr="00E40E81">
        <w:rPr>
          <w:rFonts w:asciiTheme="minorHAnsi" w:eastAsia="Times New Roman" w:hAnsiTheme="minorHAnsi" w:cstheme="minorHAnsi"/>
          <w:b/>
          <w:bCs/>
          <w:color w:val="313131"/>
          <w:sz w:val="21"/>
          <w:szCs w:val="21"/>
          <w:lang w:eastAsia="pl-PL"/>
        </w:rPr>
        <w:instrText xml:space="preserve"> HYPERLINK "https://rfrwl.pl" </w:instrText>
      </w:r>
      <w:r w:rsidRPr="00E40E81">
        <w:rPr>
          <w:rFonts w:asciiTheme="minorHAnsi" w:eastAsia="Times New Roman" w:hAnsiTheme="minorHAnsi" w:cstheme="minorHAnsi"/>
          <w:b/>
          <w:bCs/>
          <w:color w:val="313131"/>
          <w:sz w:val="21"/>
          <w:szCs w:val="21"/>
          <w:lang w:eastAsia="pl-PL"/>
        </w:rPr>
        <w:fldChar w:fldCharType="separate"/>
      </w:r>
      <w:r w:rsidRPr="00E40E81">
        <w:rPr>
          <w:rStyle w:val="Hipercze"/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https://rfrwl.pl</w:t>
      </w:r>
      <w:bookmarkEnd w:id="6"/>
      <w:r w:rsidRPr="00E40E81">
        <w:rPr>
          <w:rFonts w:asciiTheme="minorHAnsi" w:eastAsia="Times New Roman" w:hAnsiTheme="minorHAnsi" w:cstheme="minorHAnsi"/>
          <w:b/>
          <w:bCs/>
          <w:color w:val="313131"/>
          <w:sz w:val="21"/>
          <w:szCs w:val="21"/>
          <w:lang w:eastAsia="pl-PL"/>
        </w:rPr>
        <w:fldChar w:fldCharType="end"/>
      </w:r>
      <w:r w:rsidRPr="00E40E81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14:paraId="442551B1" w14:textId="77777777" w:rsidR="006E0F23" w:rsidRPr="006E50A4" w:rsidRDefault="006E0F23" w:rsidP="00713E0E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12529"/>
          <w:sz w:val="21"/>
          <w:szCs w:val="21"/>
        </w:rPr>
      </w:pPr>
    </w:p>
    <w:p w14:paraId="34F4BA79" w14:textId="77777777" w:rsidR="006E0F23" w:rsidRPr="006E50A4" w:rsidRDefault="006E0F23" w:rsidP="006E0F2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ab/>
      </w:r>
      <w:r w:rsidRPr="006E50A4">
        <w:rPr>
          <w:rFonts w:asciiTheme="minorHAnsi" w:hAnsiTheme="minorHAnsi" w:cstheme="minorHAnsi"/>
          <w:sz w:val="21"/>
          <w:szCs w:val="21"/>
        </w:rPr>
        <w:tab/>
      </w:r>
      <w:r w:rsidRPr="006E50A4">
        <w:rPr>
          <w:rFonts w:asciiTheme="minorHAnsi" w:hAnsiTheme="minorHAnsi" w:cstheme="minorHAnsi"/>
          <w:sz w:val="21"/>
          <w:szCs w:val="21"/>
        </w:rPr>
        <w:tab/>
      </w:r>
    </w:p>
    <w:p w14:paraId="2BA29584" w14:textId="252F4CA2" w:rsidR="006E0F23" w:rsidRPr="006E50A4" w:rsidRDefault="006E0F23" w:rsidP="006E0F2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lastRenderedPageBreak/>
        <w:tab/>
      </w:r>
      <w:r w:rsidRPr="006E50A4">
        <w:rPr>
          <w:rFonts w:asciiTheme="minorHAnsi" w:hAnsiTheme="minorHAnsi" w:cstheme="minorHAnsi"/>
          <w:sz w:val="21"/>
          <w:szCs w:val="21"/>
        </w:rPr>
        <w:tab/>
      </w:r>
      <w:r w:rsidRPr="006E50A4">
        <w:rPr>
          <w:rFonts w:asciiTheme="minorHAnsi" w:hAnsiTheme="minorHAnsi" w:cstheme="minorHAnsi"/>
          <w:sz w:val="21"/>
          <w:szCs w:val="21"/>
        </w:rPr>
        <w:tab/>
      </w:r>
      <w:r w:rsidRPr="006E50A4">
        <w:rPr>
          <w:rFonts w:asciiTheme="minorHAnsi" w:hAnsiTheme="minorHAnsi" w:cstheme="minorHAnsi"/>
          <w:sz w:val="21"/>
          <w:szCs w:val="21"/>
        </w:rPr>
        <w:tab/>
      </w:r>
      <w:bookmarkStart w:id="7" w:name="_Hlk72074295"/>
      <w:r w:rsidRPr="006E50A4">
        <w:rPr>
          <w:rFonts w:asciiTheme="minorHAnsi" w:hAnsiTheme="minorHAnsi" w:cstheme="minorHAnsi"/>
          <w:sz w:val="21"/>
          <w:szCs w:val="21"/>
        </w:rPr>
        <w:t>________________________________________________________</w:t>
      </w:r>
    </w:p>
    <w:p w14:paraId="174EAF77" w14:textId="6655C460" w:rsidR="006E0F23" w:rsidRPr="006E50A4" w:rsidRDefault="006E0F23" w:rsidP="006E0F23">
      <w:pPr>
        <w:spacing w:after="0" w:line="240" w:lineRule="auto"/>
        <w:ind w:left="2832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 xml:space="preserve">(data i czytelny podpis </w:t>
      </w: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>osób ustanawiających zabezpieczenie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 lub na majątku których ustanowiono zabezpieczenie, </w:t>
      </w: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>będących osobami fizycznymi</w:t>
      </w:r>
      <w:r w:rsidRPr="006E50A4">
        <w:rPr>
          <w:rFonts w:asciiTheme="minorHAnsi" w:hAnsiTheme="minorHAnsi" w:cstheme="minorHAnsi"/>
          <w:sz w:val="21"/>
          <w:szCs w:val="21"/>
        </w:rPr>
        <w:t>)</w:t>
      </w:r>
    </w:p>
    <w:bookmarkEnd w:id="7"/>
    <w:p w14:paraId="0EC7E8B1" w14:textId="00CE3C31" w:rsidR="006E0F23" w:rsidRPr="006E50A4" w:rsidRDefault="006E0F23" w:rsidP="00713E0E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02E7DD93" w14:textId="77777777" w:rsidR="006E0F23" w:rsidRPr="006E50A4" w:rsidRDefault="006E0F23" w:rsidP="006E0F23">
      <w:pPr>
        <w:spacing w:after="0" w:line="240" w:lineRule="auto"/>
        <w:ind w:left="2124" w:firstLine="708"/>
        <w:rPr>
          <w:rFonts w:asciiTheme="minorHAnsi" w:hAnsiTheme="minorHAnsi" w:cstheme="minorHAnsi"/>
          <w:sz w:val="21"/>
          <w:szCs w:val="21"/>
        </w:rPr>
      </w:pPr>
    </w:p>
    <w:p w14:paraId="41690F51" w14:textId="5C3F9870" w:rsidR="006E0F23" w:rsidRPr="006E50A4" w:rsidRDefault="006E0F23" w:rsidP="006E0F23">
      <w:pPr>
        <w:spacing w:after="0" w:line="240" w:lineRule="auto"/>
        <w:ind w:left="2124" w:firstLine="708"/>
        <w:rPr>
          <w:rFonts w:asciiTheme="minorHAnsi" w:hAnsiTheme="minorHAnsi" w:cstheme="minorHAnsi"/>
          <w:sz w:val="21"/>
          <w:szCs w:val="21"/>
        </w:rPr>
      </w:pPr>
      <w:bookmarkStart w:id="8" w:name="_Hlk72074414"/>
      <w:r w:rsidRPr="006E50A4">
        <w:rPr>
          <w:rFonts w:asciiTheme="minorHAnsi" w:hAnsiTheme="minorHAnsi" w:cstheme="minorHAnsi"/>
          <w:sz w:val="21"/>
          <w:szCs w:val="21"/>
        </w:rPr>
        <w:t>________________________________________________________</w:t>
      </w:r>
    </w:p>
    <w:p w14:paraId="767D5D01" w14:textId="6B18F370" w:rsidR="006E0F23" w:rsidRPr="006E50A4" w:rsidRDefault="006E0F23" w:rsidP="006E0F23">
      <w:pPr>
        <w:spacing w:after="0" w:line="240" w:lineRule="auto"/>
        <w:ind w:left="2832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 xml:space="preserve">(data i czytelny podpis </w:t>
      </w: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>wspólników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dbiorcy 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statecznego (pożyczkobiorcy) lub wspólników podmiotu ustanawiającego zabezpieczenie lub na majątku których ustanowiono zabezpieczenie, </w:t>
      </w: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>będących osobami fizycznymi</w:t>
      </w:r>
      <w:r w:rsidRPr="006E50A4">
        <w:rPr>
          <w:rFonts w:asciiTheme="minorHAnsi" w:hAnsiTheme="minorHAnsi" w:cstheme="minorHAnsi"/>
          <w:sz w:val="21"/>
          <w:szCs w:val="21"/>
        </w:rPr>
        <w:t>)</w:t>
      </w:r>
    </w:p>
    <w:p w14:paraId="1143C270" w14:textId="3A4EA0A7" w:rsidR="00713E0E" w:rsidRPr="006E50A4" w:rsidRDefault="00713E0E" w:rsidP="006E0F23">
      <w:pPr>
        <w:spacing w:after="0" w:line="240" w:lineRule="auto"/>
        <w:ind w:left="2832"/>
        <w:rPr>
          <w:rFonts w:asciiTheme="minorHAnsi" w:hAnsiTheme="minorHAnsi" w:cstheme="minorHAnsi"/>
          <w:sz w:val="21"/>
          <w:szCs w:val="21"/>
        </w:rPr>
      </w:pPr>
    </w:p>
    <w:bookmarkEnd w:id="8"/>
    <w:p w14:paraId="4733370E" w14:textId="12D3FE0A" w:rsidR="006E0F23" w:rsidRPr="006E50A4" w:rsidRDefault="006E0F23" w:rsidP="00FD752F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6DD45E31" w14:textId="77777777" w:rsidR="00713E0E" w:rsidRPr="006E50A4" w:rsidRDefault="00713E0E" w:rsidP="00713E0E">
      <w:pPr>
        <w:spacing w:after="0" w:line="240" w:lineRule="auto"/>
        <w:ind w:left="2124" w:firstLine="708"/>
        <w:rPr>
          <w:rFonts w:asciiTheme="minorHAnsi" w:hAnsiTheme="minorHAnsi" w:cstheme="minorHAnsi"/>
          <w:sz w:val="21"/>
          <w:szCs w:val="21"/>
        </w:rPr>
      </w:pPr>
      <w:bookmarkStart w:id="9" w:name="_Hlk72074482"/>
      <w:r w:rsidRPr="006E50A4">
        <w:rPr>
          <w:rFonts w:asciiTheme="minorHAnsi" w:hAnsiTheme="minorHAnsi" w:cstheme="minorHAnsi"/>
          <w:sz w:val="21"/>
          <w:szCs w:val="21"/>
        </w:rPr>
        <w:t>________________________________________________________</w:t>
      </w:r>
    </w:p>
    <w:p w14:paraId="6414603E" w14:textId="2B30A34F" w:rsidR="00713E0E" w:rsidRPr="006E50A4" w:rsidRDefault="00713E0E" w:rsidP="00713E0E">
      <w:pPr>
        <w:spacing w:after="0" w:line="240" w:lineRule="auto"/>
        <w:ind w:left="2832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 xml:space="preserve">(data i czytelny podpis </w:t>
      </w: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>małżonka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dbiorcy 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statecznego (pożyczkobiorcy), małżonka osoby ustanawiającej zabezpieczenie lub na majątku której ustanowiono zabezpieczenie, małżonka wspólnika)</w:t>
      </w:r>
    </w:p>
    <w:p w14:paraId="7B7CA885" w14:textId="4610A6BD" w:rsidR="00713E0E" w:rsidRPr="006E50A4" w:rsidRDefault="00713E0E" w:rsidP="00713E0E">
      <w:pPr>
        <w:spacing w:after="0" w:line="240" w:lineRule="auto"/>
        <w:ind w:left="2832"/>
        <w:rPr>
          <w:rFonts w:asciiTheme="minorHAnsi" w:hAnsiTheme="minorHAnsi" w:cstheme="minorHAnsi"/>
          <w:sz w:val="21"/>
          <w:szCs w:val="21"/>
        </w:rPr>
      </w:pPr>
      <w:bookmarkStart w:id="10" w:name="_Hlk72074571"/>
      <w:bookmarkEnd w:id="9"/>
    </w:p>
    <w:p w14:paraId="07D97303" w14:textId="77777777" w:rsidR="00713E0E" w:rsidRPr="006E50A4" w:rsidRDefault="00713E0E" w:rsidP="00713E0E">
      <w:pPr>
        <w:spacing w:after="0" w:line="240" w:lineRule="auto"/>
        <w:ind w:left="2832"/>
        <w:rPr>
          <w:rFonts w:asciiTheme="minorHAnsi" w:hAnsiTheme="minorHAnsi" w:cstheme="minorHAnsi"/>
          <w:sz w:val="21"/>
          <w:szCs w:val="21"/>
        </w:rPr>
      </w:pPr>
    </w:p>
    <w:p w14:paraId="050178B8" w14:textId="77777777" w:rsidR="00713E0E" w:rsidRPr="006E50A4" w:rsidRDefault="00713E0E" w:rsidP="00713E0E">
      <w:pPr>
        <w:spacing w:after="0" w:line="240" w:lineRule="auto"/>
        <w:ind w:left="2124" w:firstLine="708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>________________________________________________________</w:t>
      </w:r>
    </w:p>
    <w:p w14:paraId="268D175C" w14:textId="06CCC3D7" w:rsidR="00713E0E" w:rsidRPr="006E50A4" w:rsidRDefault="00713E0E" w:rsidP="00713E0E">
      <w:pPr>
        <w:spacing w:after="0" w:line="240" w:lineRule="auto"/>
        <w:ind w:left="2832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 xml:space="preserve">(data i czytelny podpis </w:t>
      </w: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>reprezentantów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dbiorcy 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statecznego, reprezentantów podmiotu ustanawiającego zabezpieczenie lub na majątku którego ustanowiono zabezpieczenie, </w:t>
      </w: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>będących osobami fizycznymi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)</w:t>
      </w:r>
      <w:bookmarkEnd w:id="10"/>
    </w:p>
    <w:p w14:paraId="7AAD7C13" w14:textId="77777777" w:rsidR="00713E0E" w:rsidRPr="006E50A4" w:rsidRDefault="00713E0E" w:rsidP="00713E0E">
      <w:pPr>
        <w:spacing w:after="0" w:line="240" w:lineRule="auto"/>
        <w:ind w:left="2832"/>
        <w:rPr>
          <w:rFonts w:asciiTheme="minorHAnsi" w:hAnsiTheme="minorHAnsi" w:cstheme="minorHAnsi"/>
          <w:sz w:val="21"/>
          <w:szCs w:val="21"/>
        </w:rPr>
      </w:pPr>
    </w:p>
    <w:p w14:paraId="46036CEC" w14:textId="77777777" w:rsidR="00713E0E" w:rsidRPr="006E50A4" w:rsidRDefault="00713E0E" w:rsidP="00713E0E">
      <w:pPr>
        <w:spacing w:after="0" w:line="240" w:lineRule="auto"/>
        <w:ind w:left="2832"/>
        <w:rPr>
          <w:rFonts w:asciiTheme="minorHAnsi" w:hAnsiTheme="minorHAnsi" w:cstheme="minorHAnsi"/>
          <w:sz w:val="21"/>
          <w:szCs w:val="21"/>
        </w:rPr>
      </w:pPr>
    </w:p>
    <w:p w14:paraId="0C767AFF" w14:textId="77777777" w:rsidR="00713E0E" w:rsidRPr="006E50A4" w:rsidRDefault="00713E0E" w:rsidP="00713E0E">
      <w:pPr>
        <w:spacing w:after="0" w:line="240" w:lineRule="auto"/>
        <w:ind w:left="2124" w:firstLine="708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>________________________________________________________</w:t>
      </w:r>
    </w:p>
    <w:p w14:paraId="38593346" w14:textId="4FB245E4" w:rsidR="00713E0E" w:rsidRPr="006E50A4" w:rsidRDefault="00713E0E" w:rsidP="00713E0E">
      <w:pPr>
        <w:spacing w:after="0" w:line="240" w:lineRule="auto"/>
        <w:ind w:left="2832"/>
        <w:rPr>
          <w:rFonts w:asciiTheme="minorHAnsi" w:hAnsiTheme="minorHAnsi" w:cstheme="minorHAnsi"/>
          <w:sz w:val="21"/>
          <w:szCs w:val="21"/>
        </w:rPr>
      </w:pPr>
      <w:r w:rsidRPr="006E50A4">
        <w:rPr>
          <w:rFonts w:asciiTheme="minorHAnsi" w:hAnsiTheme="minorHAnsi" w:cstheme="minorHAnsi"/>
          <w:sz w:val="21"/>
          <w:szCs w:val="21"/>
        </w:rPr>
        <w:t>(data i czytelny podpis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Pr="006E50A4">
        <w:rPr>
          <w:rStyle w:val="Pogrubienie"/>
          <w:rFonts w:asciiTheme="minorHAnsi" w:hAnsiTheme="minorHAnsi" w:cstheme="minorHAnsi"/>
          <w:sz w:val="21"/>
          <w:szCs w:val="21"/>
        </w:rPr>
        <w:t>osób wyznaczonych do kontaktu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 przez 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 xml:space="preserve">dbiorcę </w:t>
      </w:r>
      <w:r w:rsidR="001E0B73"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O</w:t>
      </w:r>
      <w:r w:rsidRPr="006E50A4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statecznego)</w:t>
      </w:r>
    </w:p>
    <w:p w14:paraId="69C572F6" w14:textId="77777777" w:rsidR="006E0F23" w:rsidRPr="006E50A4" w:rsidRDefault="006E0F23" w:rsidP="00FD752F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sectPr w:rsidR="006E0F23" w:rsidRPr="006E50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E826" w14:textId="77777777" w:rsidR="008D6243" w:rsidRDefault="008D6243" w:rsidP="00210AB9">
      <w:pPr>
        <w:spacing w:after="0" w:line="240" w:lineRule="auto"/>
      </w:pPr>
      <w:r>
        <w:separator/>
      </w:r>
    </w:p>
  </w:endnote>
  <w:endnote w:type="continuationSeparator" w:id="0">
    <w:p w14:paraId="50A5AABD" w14:textId="77777777" w:rsidR="008D6243" w:rsidRDefault="008D6243" w:rsidP="0021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2B14" w14:textId="6210F5D8" w:rsidR="00210AB9" w:rsidRPr="00210AB9" w:rsidRDefault="00210AB9" w:rsidP="00210AB9">
    <w:pPr>
      <w:pStyle w:val="Stopka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19405207" wp14:editId="53979435">
          <wp:extent cx="5760000" cy="597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0AB9">
      <w:rPr>
        <w:rFonts w:cs="Arial"/>
        <w:sz w:val="18"/>
        <w:szCs w:val="18"/>
      </w:rPr>
      <w:t xml:space="preserve"> </w:t>
    </w:r>
    <w:r w:rsidRPr="007D3A4E">
      <w:rPr>
        <w:rFonts w:cs="Arial"/>
        <w:sz w:val="18"/>
        <w:szCs w:val="18"/>
      </w:rPr>
      <w:t xml:space="preserve">Strona </w:t>
    </w:r>
    <w:r w:rsidRPr="007D3A4E">
      <w:rPr>
        <w:rFonts w:cs="Arial"/>
        <w:sz w:val="18"/>
        <w:szCs w:val="18"/>
      </w:rPr>
      <w:fldChar w:fldCharType="begin"/>
    </w:r>
    <w:r w:rsidRPr="007D3A4E">
      <w:rPr>
        <w:rFonts w:cs="Arial"/>
        <w:sz w:val="18"/>
        <w:szCs w:val="18"/>
      </w:rPr>
      <w:instrText xml:space="preserve"> PAGE </w:instrText>
    </w:r>
    <w:r w:rsidRPr="007D3A4E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</w:t>
    </w:r>
    <w:r w:rsidRPr="007D3A4E">
      <w:rPr>
        <w:rFonts w:cs="Arial"/>
        <w:sz w:val="18"/>
        <w:szCs w:val="18"/>
      </w:rPr>
      <w:fldChar w:fldCharType="end"/>
    </w:r>
    <w:r w:rsidRPr="007D3A4E">
      <w:rPr>
        <w:rFonts w:cs="Arial"/>
        <w:sz w:val="18"/>
        <w:szCs w:val="18"/>
      </w:rPr>
      <w:t xml:space="preserve"> z </w:t>
    </w:r>
    <w:r w:rsidRPr="007D3A4E">
      <w:rPr>
        <w:rFonts w:cs="Arial"/>
        <w:sz w:val="18"/>
        <w:szCs w:val="18"/>
      </w:rPr>
      <w:fldChar w:fldCharType="begin"/>
    </w:r>
    <w:r w:rsidRPr="007D3A4E">
      <w:rPr>
        <w:rFonts w:cs="Arial"/>
        <w:sz w:val="18"/>
        <w:szCs w:val="18"/>
      </w:rPr>
      <w:instrText xml:space="preserve"> NUMPAGES </w:instrText>
    </w:r>
    <w:r w:rsidRPr="007D3A4E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8</w:t>
    </w:r>
    <w:r w:rsidRPr="007D3A4E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26A1" w14:textId="77777777" w:rsidR="008D6243" w:rsidRDefault="008D6243" w:rsidP="00210AB9">
      <w:pPr>
        <w:spacing w:after="0" w:line="240" w:lineRule="auto"/>
      </w:pPr>
      <w:r>
        <w:separator/>
      </w:r>
    </w:p>
  </w:footnote>
  <w:footnote w:type="continuationSeparator" w:id="0">
    <w:p w14:paraId="414B803A" w14:textId="77777777" w:rsidR="008D6243" w:rsidRDefault="008D6243" w:rsidP="0021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724F" w14:textId="11F03FAA" w:rsidR="00014935" w:rsidRDefault="00014935" w:rsidP="00014935">
    <w:pPr>
      <w:pStyle w:val="Nagwek"/>
      <w:tabs>
        <w:tab w:val="clear" w:pos="4536"/>
      </w:tabs>
      <w:jc w:val="center"/>
    </w:pPr>
    <w:r>
      <w:t xml:space="preserve">                         </w:t>
    </w:r>
    <w:r w:rsidR="004B2D5B">
      <w:rPr>
        <w:noProof/>
      </w:rPr>
      <w:drawing>
        <wp:inline distT="0" distB="0" distL="0" distR="0" wp14:anchorId="48C72571" wp14:editId="3032F75C">
          <wp:extent cx="5760720" cy="6388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B8FD56" w14:textId="5EBA5478" w:rsidR="00210AB9" w:rsidRPr="006E50A4" w:rsidRDefault="00210AB9" w:rsidP="006E5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3FA132A"/>
    <w:multiLevelType w:val="multilevel"/>
    <w:tmpl w:val="C1740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5523093"/>
    <w:multiLevelType w:val="multilevel"/>
    <w:tmpl w:val="52E45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1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3FD5C96"/>
    <w:multiLevelType w:val="hybridMultilevel"/>
    <w:tmpl w:val="3AA0A03E"/>
    <w:lvl w:ilvl="0" w:tplc="32E4D2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323354"/>
    <w:multiLevelType w:val="hybridMultilevel"/>
    <w:tmpl w:val="AFEA2E7C"/>
    <w:lvl w:ilvl="0" w:tplc="32E4D2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236CF9"/>
    <w:multiLevelType w:val="hybridMultilevel"/>
    <w:tmpl w:val="BED8E422"/>
    <w:lvl w:ilvl="0" w:tplc="32E4D2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81598D"/>
    <w:multiLevelType w:val="multilevel"/>
    <w:tmpl w:val="0698567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40FA7850"/>
    <w:multiLevelType w:val="hybridMultilevel"/>
    <w:tmpl w:val="BD2E2D70"/>
    <w:lvl w:ilvl="0" w:tplc="32E4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B0EE8"/>
    <w:multiLevelType w:val="hybridMultilevel"/>
    <w:tmpl w:val="4CD64166"/>
    <w:lvl w:ilvl="0" w:tplc="72AA6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2344"/>
    <w:multiLevelType w:val="hybridMultilevel"/>
    <w:tmpl w:val="5B4289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44655"/>
    <w:multiLevelType w:val="hybridMultilevel"/>
    <w:tmpl w:val="D4C2D570"/>
    <w:lvl w:ilvl="0" w:tplc="32E4D2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68D4FFE"/>
    <w:multiLevelType w:val="hybridMultilevel"/>
    <w:tmpl w:val="194CC32A"/>
    <w:lvl w:ilvl="0" w:tplc="32E4D2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B6"/>
    <w:rsid w:val="00014935"/>
    <w:rsid w:val="00091012"/>
    <w:rsid w:val="0009487D"/>
    <w:rsid w:val="000D42EB"/>
    <w:rsid w:val="00121A88"/>
    <w:rsid w:val="0013165A"/>
    <w:rsid w:val="00133073"/>
    <w:rsid w:val="00176C06"/>
    <w:rsid w:val="0018224D"/>
    <w:rsid w:val="00193A88"/>
    <w:rsid w:val="001C4A4A"/>
    <w:rsid w:val="001D0A56"/>
    <w:rsid w:val="001E0B73"/>
    <w:rsid w:val="001F2A58"/>
    <w:rsid w:val="00204622"/>
    <w:rsid w:val="00210AB9"/>
    <w:rsid w:val="002201F4"/>
    <w:rsid w:val="0023221C"/>
    <w:rsid w:val="00265F4D"/>
    <w:rsid w:val="002702CE"/>
    <w:rsid w:val="002A3D77"/>
    <w:rsid w:val="002B6821"/>
    <w:rsid w:val="002D0361"/>
    <w:rsid w:val="002E4719"/>
    <w:rsid w:val="002E5C75"/>
    <w:rsid w:val="002F79A5"/>
    <w:rsid w:val="00300AEE"/>
    <w:rsid w:val="00315133"/>
    <w:rsid w:val="00332251"/>
    <w:rsid w:val="0034502D"/>
    <w:rsid w:val="00354A70"/>
    <w:rsid w:val="00365938"/>
    <w:rsid w:val="003662CA"/>
    <w:rsid w:val="00382414"/>
    <w:rsid w:val="003879B9"/>
    <w:rsid w:val="003D64F7"/>
    <w:rsid w:val="00410BBD"/>
    <w:rsid w:val="00434E04"/>
    <w:rsid w:val="0046157E"/>
    <w:rsid w:val="00463849"/>
    <w:rsid w:val="00487DDC"/>
    <w:rsid w:val="004B2D5B"/>
    <w:rsid w:val="004C683C"/>
    <w:rsid w:val="004C7535"/>
    <w:rsid w:val="004D526B"/>
    <w:rsid w:val="0050067B"/>
    <w:rsid w:val="00501688"/>
    <w:rsid w:val="00503006"/>
    <w:rsid w:val="00547744"/>
    <w:rsid w:val="00586015"/>
    <w:rsid w:val="00592830"/>
    <w:rsid w:val="00592FDB"/>
    <w:rsid w:val="005A1732"/>
    <w:rsid w:val="005B720D"/>
    <w:rsid w:val="005C107A"/>
    <w:rsid w:val="005C5C9B"/>
    <w:rsid w:val="00631FAA"/>
    <w:rsid w:val="00642E77"/>
    <w:rsid w:val="006A1BBB"/>
    <w:rsid w:val="006A4A6A"/>
    <w:rsid w:val="006A4D28"/>
    <w:rsid w:val="006E0F23"/>
    <w:rsid w:val="006E50A4"/>
    <w:rsid w:val="00706099"/>
    <w:rsid w:val="00713E0E"/>
    <w:rsid w:val="00722F85"/>
    <w:rsid w:val="00741D4D"/>
    <w:rsid w:val="0075765C"/>
    <w:rsid w:val="00760900"/>
    <w:rsid w:val="00784568"/>
    <w:rsid w:val="0078768F"/>
    <w:rsid w:val="00796240"/>
    <w:rsid w:val="007A3629"/>
    <w:rsid w:val="007B7A2B"/>
    <w:rsid w:val="007C2D79"/>
    <w:rsid w:val="007D03C0"/>
    <w:rsid w:val="007D2EA5"/>
    <w:rsid w:val="007D3126"/>
    <w:rsid w:val="00835B74"/>
    <w:rsid w:val="00857CC7"/>
    <w:rsid w:val="008762E0"/>
    <w:rsid w:val="00887A9C"/>
    <w:rsid w:val="00887B07"/>
    <w:rsid w:val="00890004"/>
    <w:rsid w:val="008C3CBE"/>
    <w:rsid w:val="008C75E4"/>
    <w:rsid w:val="008D0851"/>
    <w:rsid w:val="008D432D"/>
    <w:rsid w:val="008D6243"/>
    <w:rsid w:val="008D7D4F"/>
    <w:rsid w:val="009107AE"/>
    <w:rsid w:val="00922733"/>
    <w:rsid w:val="00935987"/>
    <w:rsid w:val="0094303A"/>
    <w:rsid w:val="009535D3"/>
    <w:rsid w:val="00973793"/>
    <w:rsid w:val="009A1265"/>
    <w:rsid w:val="009F24CD"/>
    <w:rsid w:val="009F73AF"/>
    <w:rsid w:val="00A05CC7"/>
    <w:rsid w:val="00A10EDA"/>
    <w:rsid w:val="00A15591"/>
    <w:rsid w:val="00A37AE2"/>
    <w:rsid w:val="00A6486C"/>
    <w:rsid w:val="00A74A23"/>
    <w:rsid w:val="00A75E11"/>
    <w:rsid w:val="00A76103"/>
    <w:rsid w:val="00AA28B6"/>
    <w:rsid w:val="00B101CE"/>
    <w:rsid w:val="00B1234B"/>
    <w:rsid w:val="00B125A8"/>
    <w:rsid w:val="00B56F49"/>
    <w:rsid w:val="00B87C19"/>
    <w:rsid w:val="00BB2564"/>
    <w:rsid w:val="00BB5C70"/>
    <w:rsid w:val="00BF0999"/>
    <w:rsid w:val="00BF2EE4"/>
    <w:rsid w:val="00C228E4"/>
    <w:rsid w:val="00C40D7A"/>
    <w:rsid w:val="00C50E05"/>
    <w:rsid w:val="00C5174E"/>
    <w:rsid w:val="00C51A23"/>
    <w:rsid w:val="00CB1780"/>
    <w:rsid w:val="00CB6F22"/>
    <w:rsid w:val="00CD247D"/>
    <w:rsid w:val="00D72396"/>
    <w:rsid w:val="00DB351D"/>
    <w:rsid w:val="00E077EA"/>
    <w:rsid w:val="00E14A3C"/>
    <w:rsid w:val="00E30500"/>
    <w:rsid w:val="00E34EFD"/>
    <w:rsid w:val="00E40E81"/>
    <w:rsid w:val="00E47EA7"/>
    <w:rsid w:val="00E5629B"/>
    <w:rsid w:val="00E6542F"/>
    <w:rsid w:val="00EB2A9C"/>
    <w:rsid w:val="00EC7B46"/>
    <w:rsid w:val="00EF314B"/>
    <w:rsid w:val="00F04353"/>
    <w:rsid w:val="00F071EB"/>
    <w:rsid w:val="00F55A5E"/>
    <w:rsid w:val="00F613D2"/>
    <w:rsid w:val="00F7044E"/>
    <w:rsid w:val="00F72193"/>
    <w:rsid w:val="00FA267E"/>
    <w:rsid w:val="00FD6F4E"/>
    <w:rsid w:val="00FD700F"/>
    <w:rsid w:val="00FD752F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631C1"/>
  <w15:chartTrackingRefBased/>
  <w15:docId w15:val="{3002AD2A-9563-4563-A29F-3FD6C195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A28B6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8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Domylnaczcionkaakapitu3">
    <w:name w:val="Domyślna czcionka akapitu3"/>
    <w:rsid w:val="00AA28B6"/>
  </w:style>
  <w:style w:type="character" w:customStyle="1" w:styleId="Domylnaczcionkaakapitu1">
    <w:name w:val="Domyślna czcionka akapitu1"/>
    <w:rsid w:val="00AA28B6"/>
  </w:style>
  <w:style w:type="numbering" w:customStyle="1" w:styleId="WWNum4">
    <w:name w:val="WWNum4"/>
    <w:basedOn w:val="Bezlisty"/>
    <w:rsid w:val="00AA28B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BF2EE4"/>
    <w:pPr>
      <w:ind w:left="720"/>
      <w:contextualSpacing/>
    </w:pPr>
  </w:style>
  <w:style w:type="character" w:styleId="Hipercze">
    <w:name w:val="Hyperlink"/>
    <w:basedOn w:val="Domylnaczcionkaakapitu"/>
    <w:rsid w:val="00BF2EE4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68F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68F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68F"/>
    <w:rPr>
      <w:rFonts w:ascii="Segoe UI" w:eastAsia="SimSun" w:hAnsi="Segoe UI" w:cs="Segoe UI"/>
      <w:kern w:val="3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456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D700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700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30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21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10AB9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21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AB9"/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F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F85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rfrw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Grzesiak</dc:creator>
  <cp:keywords/>
  <dc:description/>
  <cp:lastModifiedBy>Agnieszka Korkiewicz</cp:lastModifiedBy>
  <cp:revision>18</cp:revision>
  <cp:lastPrinted>2022-02-17T12:26:00Z</cp:lastPrinted>
  <dcterms:created xsi:type="dcterms:W3CDTF">2021-05-25T20:49:00Z</dcterms:created>
  <dcterms:modified xsi:type="dcterms:W3CDTF">2022-03-01T08:34:00Z</dcterms:modified>
</cp:coreProperties>
</file>